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kmenuedit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2019 David Redondo &lt;kde@david-redondo.de&gt;</w:t>
        <w:br/>
        <w:t>SPDX-FileCopyrightText: 2008 Laurent Montel &lt;montel@kde.org&gt;</w:t>
        <w:br/>
        <w:t>SPDX-FileCopyrightText: 2008 Montel Laurent &lt;montel@kde.org&gt;</w:t>
        <w:br/>
        <w:t>Copyright (c) 1989, 1991 Free Software Foundation, Inc.</w:t>
        <w:br/>
        <w:t>SPDX-FileCopyrightText: 2000 Matthias Elter &lt;elter@kde.org&gt;</w:t>
        <w:br/>
        <w:t>SPDX-FileCopyrightText: 2001-2002 Raffaele Sandrini &lt;sandrini@kde.org&gt;</w:t>
        <w:br/>
        <w:t>SPDX-FileCopyrightText: 2003 Waldo Bastian &lt;bastian@kde.org&gt;</w:t>
        <w:br/>
        <w:t>SPDX-FileCopyrightText: 2013 Julien Borderie &lt;frajibe@gmail.com&gt;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