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python-mkdocs-redirects 1.2.2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2019-2022 DataRobot</w:t>
        <w:br/>
        <w:t>Copyright 2019-2022 DataRobot, Inc. and its affiliates.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