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python-scrypt 0.9.4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Sean Kelly. All rights reserved.</w:t>
        <w:br/>
        <w:t>Copyright 2009 Colin Percival All rights reserved.</w:t>
        <w:br/>
        <w:t>Copyright (c) 2006 Alexander Chemeris</w:t>
        <w:br/>
        <w:t>Copyright 2011-2025 Tarsnap Backup Inc. All rights reserved.</w:t>
        <w:br/>
        <w:t>Copyright 2010 Magnus Hallin 2018 Holger Nahrstaedt All rights reserved.</w:t>
        <w:br/>
        <w:t>Copyright 2005-2025 Colin Percival. All rights reserved.</w:t>
        <w:br/>
        <w:t>Copyright (c) 2003 SRA, Inc.</w:t>
        <w:br/>
        <w:t>Copyright (c) 2010-2016, Magnus Hallin 2018-2025, Holger Nahrstaedt All rights reserved.</w:t>
        <w:br/>
        <w:t>Copyright (c) 2006-2008 Alexander Chemeris</w:t>
        <w:br/>
        <w:t>Copyright (c)2002-2003 Mark K. Kim All rights reserved.</w:t>
        <w:br/>
        <w:t>Copyright (c) 2003 SKC, Inc.</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